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01" w:type="dxa"/>
        <w:tblInd w:w="-553" w:type="dxa"/>
        <w:tblLayout w:type="fixed"/>
        <w:tblLook w:val="04A0"/>
      </w:tblPr>
      <w:tblGrid>
        <w:gridCol w:w="1541"/>
        <w:gridCol w:w="5633"/>
        <w:gridCol w:w="2197"/>
        <w:gridCol w:w="2772"/>
        <w:gridCol w:w="1559"/>
        <w:gridCol w:w="2299"/>
      </w:tblGrid>
      <w:tr w:rsidR="00042A23" w:rsidRPr="007304AA" w:rsidTr="00434234">
        <w:trPr>
          <w:trHeight w:val="1657"/>
        </w:trPr>
        <w:tc>
          <w:tcPr>
            <w:tcW w:w="154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33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772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55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9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434234" w:rsidRPr="007304AA" w:rsidTr="00434234">
        <w:trPr>
          <w:trHeight w:val="2155"/>
        </w:trPr>
        <w:tc>
          <w:tcPr>
            <w:tcW w:w="1541" w:type="dxa"/>
          </w:tcPr>
          <w:p w:rsidR="00434234" w:rsidRPr="007304AA" w:rsidRDefault="00434234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434234" w:rsidRPr="007304AA" w:rsidRDefault="00434234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434234" w:rsidRPr="007304AA" w:rsidRDefault="00434234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434234" w:rsidRPr="00434234" w:rsidRDefault="00434234" w:rsidP="005D5C6B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Тема урока: Пожары и взрывы, их характеристика</w:t>
            </w:r>
          </w:p>
          <w:p w:rsidR="00434234" w:rsidRPr="00434234" w:rsidRDefault="00434234" w:rsidP="005D5C6B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234" w:rsidRPr="00434234" w:rsidRDefault="00434234" w:rsidP="005D5C6B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434234" w:rsidRPr="00434234" w:rsidRDefault="00434234" w:rsidP="005D5C6B">
            <w:pPr>
              <w:ind w:left="49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34234" w:rsidRPr="00434234" w:rsidRDefault="00434234" w:rsidP="005D5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772" w:type="dxa"/>
          </w:tcPr>
          <w:p w:rsidR="00434234" w:rsidRPr="00434234" w:rsidRDefault="00434234" w:rsidP="00434234">
            <w:pPr>
              <w:ind w:hanging="1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 xml:space="preserve">1. Какие объекты экономики относятся к </w:t>
            </w:r>
            <w:proofErr w:type="gramStart"/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взрывопожароопасным</w:t>
            </w:r>
            <w:proofErr w:type="gramEnd"/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34234" w:rsidRPr="00434234" w:rsidRDefault="00434234" w:rsidP="00434234">
            <w:pPr>
              <w:ind w:hanging="1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2. Какие основные факторы определяют возникновение аварии на взрывопожароопасном объекте?</w:t>
            </w:r>
          </w:p>
        </w:tc>
        <w:tc>
          <w:tcPr>
            <w:tcW w:w="1559" w:type="dxa"/>
          </w:tcPr>
          <w:p w:rsidR="00434234" w:rsidRPr="00434234" w:rsidRDefault="00434234" w:rsidP="005D5C6B">
            <w:pPr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434234" w:rsidRPr="00434234" w:rsidRDefault="00434234" w:rsidP="005D5C6B">
            <w:pPr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299" w:type="dxa"/>
          </w:tcPr>
          <w:p w:rsidR="00434234" w:rsidRPr="00434234" w:rsidRDefault="00434234" w:rsidP="005D5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434234" w:rsidRPr="00434234" w:rsidRDefault="00434234" w:rsidP="005D5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434234" w:rsidRPr="00434234" w:rsidRDefault="00434234" w:rsidP="005D5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5" w:history="1">
              <w:r w:rsidRPr="00434234">
                <w:rPr>
                  <w:rFonts w:ascii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2707001125@edu.tatar.ru</w:t>
              </w:r>
            </w:hyperlink>
            <w:r w:rsidRPr="00434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4234" w:rsidRPr="007304AA" w:rsidTr="00434234">
        <w:trPr>
          <w:trHeight w:val="2697"/>
        </w:trPr>
        <w:tc>
          <w:tcPr>
            <w:tcW w:w="1541" w:type="dxa"/>
          </w:tcPr>
          <w:p w:rsidR="00434234" w:rsidRPr="00434234" w:rsidRDefault="00434234" w:rsidP="00B93B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  <w:p w:rsidR="00434234" w:rsidRPr="00434234" w:rsidRDefault="00434234" w:rsidP="00B93B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434234" w:rsidRPr="00434234" w:rsidRDefault="00434234" w:rsidP="00B93B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5633" w:type="dxa"/>
          </w:tcPr>
          <w:p w:rsidR="00434234" w:rsidRPr="00434234" w:rsidRDefault="00434234" w:rsidP="005D5C6B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Тема урока: Сочетание приемов ведения и передач мяча с сопротивлением.  Личная защита.</w:t>
            </w:r>
          </w:p>
          <w:p w:rsidR="00434234" w:rsidRPr="00434234" w:rsidRDefault="00434234" w:rsidP="005D5C6B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Оценка техники броска одной рукой от плеча с места. Учебная игра.</w:t>
            </w:r>
          </w:p>
          <w:p w:rsidR="00434234" w:rsidRPr="00434234" w:rsidRDefault="00434234" w:rsidP="005D5C6B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234" w:rsidRPr="00434234" w:rsidRDefault="00434234" w:rsidP="00434234">
            <w:pPr>
              <w:pStyle w:val="a6"/>
              <w:numPr>
                <w:ilvl w:val="0"/>
                <w:numId w:val="1"/>
              </w:numPr>
            </w:pPr>
            <w:r w:rsidRPr="00434234">
              <w:t>Презентация к уроку (у кого есть компьютер).</w:t>
            </w:r>
          </w:p>
          <w:p w:rsidR="00434234" w:rsidRPr="00434234" w:rsidRDefault="00434234" w:rsidP="005D5C6B">
            <w:pPr>
              <w:pStyle w:val="a6"/>
              <w:ind w:left="492"/>
            </w:pPr>
          </w:p>
        </w:tc>
        <w:tc>
          <w:tcPr>
            <w:tcW w:w="2197" w:type="dxa"/>
          </w:tcPr>
          <w:p w:rsidR="00434234" w:rsidRPr="00434234" w:rsidRDefault="00434234" w:rsidP="005D5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772" w:type="dxa"/>
          </w:tcPr>
          <w:p w:rsidR="00434234" w:rsidRPr="00434234" w:rsidRDefault="00434234" w:rsidP="005D5C6B">
            <w:pPr>
              <w:pStyle w:val="a6"/>
              <w:ind w:left="131"/>
              <w:rPr>
                <w:color w:val="000000"/>
                <w:shd w:val="clear" w:color="auto" w:fill="FFFFFF"/>
              </w:rPr>
            </w:pPr>
            <w:r w:rsidRPr="00434234">
              <w:rPr>
                <w:color w:val="000000"/>
                <w:shd w:val="clear" w:color="auto" w:fill="FFFFFF"/>
              </w:rPr>
              <w:t xml:space="preserve">    </w:t>
            </w:r>
            <w:r w:rsidRPr="00434234">
              <w:rPr>
                <w:color w:val="000000"/>
              </w:rPr>
              <w:br/>
            </w:r>
            <w:r w:rsidRPr="00434234">
              <w:rPr>
                <w:color w:val="000000"/>
                <w:shd w:val="clear" w:color="auto" w:fill="FFFFFF"/>
              </w:rPr>
              <w:t xml:space="preserve">     1. Составьте комплекс упражнений для развития прыгучести</w:t>
            </w:r>
            <w:r w:rsidRPr="00434234">
              <w:rPr>
                <w:color w:val="000000"/>
              </w:rPr>
              <w:br/>
            </w:r>
            <w:r w:rsidRPr="00434234">
              <w:rPr>
                <w:color w:val="000000"/>
                <w:shd w:val="clear" w:color="auto" w:fill="FFFFFF"/>
              </w:rPr>
              <w:t xml:space="preserve">     2. Выполнить антропометрические замеры (рост, вес, окружность грудной клетки)</w:t>
            </w:r>
          </w:p>
        </w:tc>
        <w:tc>
          <w:tcPr>
            <w:tcW w:w="1559" w:type="dxa"/>
          </w:tcPr>
          <w:p w:rsidR="00434234" w:rsidRPr="00434234" w:rsidRDefault="00434234" w:rsidP="005D5C6B">
            <w:pPr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К занятию</w:t>
            </w:r>
          </w:p>
          <w:p w:rsidR="00434234" w:rsidRPr="00434234" w:rsidRDefault="00434234" w:rsidP="005D5C6B">
            <w:pPr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299" w:type="dxa"/>
          </w:tcPr>
          <w:p w:rsidR="00434234" w:rsidRPr="00434234" w:rsidRDefault="00434234" w:rsidP="005D5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434234" w:rsidRPr="00434234" w:rsidRDefault="00434234" w:rsidP="005D5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</w:t>
            </w:r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434234" w:rsidRPr="00434234" w:rsidRDefault="00434234" w:rsidP="005D5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4342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434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4234" w:rsidRPr="007304AA" w:rsidTr="00434234">
        <w:trPr>
          <w:trHeight w:val="1642"/>
        </w:trPr>
        <w:tc>
          <w:tcPr>
            <w:tcW w:w="1541" w:type="dxa"/>
          </w:tcPr>
          <w:p w:rsidR="00434234" w:rsidRPr="00434234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434234" w:rsidRPr="00434234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№ 3.</w:t>
            </w:r>
          </w:p>
          <w:p w:rsidR="00434234" w:rsidRPr="00434234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5633" w:type="dxa"/>
          </w:tcPr>
          <w:p w:rsidR="00434234" w:rsidRPr="00434234" w:rsidRDefault="00434234" w:rsidP="005D5C6B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Тема урока: «Свойства биссектрисы угла»</w:t>
            </w:r>
          </w:p>
          <w:p w:rsidR="00434234" w:rsidRPr="00434234" w:rsidRDefault="00434234" w:rsidP="005D5C6B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234" w:rsidRPr="00434234" w:rsidRDefault="00434234" w:rsidP="005D5C6B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34234" w:rsidRP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772" w:type="dxa"/>
          </w:tcPr>
          <w:p w:rsidR="00434234" w:rsidRPr="00434234" w:rsidRDefault="00434234" w:rsidP="00434234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Прочитать п.74 (стр.173)</w:t>
            </w:r>
            <w:bookmarkStart w:id="0" w:name="_GoBack"/>
            <w:bookmarkEnd w:id="0"/>
          </w:p>
          <w:p w:rsidR="00434234" w:rsidRPr="00434234" w:rsidRDefault="00434234" w:rsidP="00434234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Выучить теоремы и следствия.</w:t>
            </w:r>
          </w:p>
          <w:p w:rsidR="00434234" w:rsidRPr="00434234" w:rsidRDefault="00434234" w:rsidP="00434234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Выполнить задания: 676, 678</w:t>
            </w:r>
          </w:p>
        </w:tc>
        <w:tc>
          <w:tcPr>
            <w:tcW w:w="1559" w:type="dxa"/>
          </w:tcPr>
          <w:p w:rsidR="00434234" w:rsidRPr="00434234" w:rsidRDefault="00434234" w:rsidP="005D5C6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299" w:type="dxa"/>
          </w:tcPr>
          <w:p w:rsidR="00434234" w:rsidRP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</w:t>
            </w: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274794819</w:t>
            </w:r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434234" w:rsidRP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</w:t>
            </w:r>
            <w:proofErr w:type="spellEnd"/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80@</w:t>
            </w:r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342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3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34234" w:rsidRPr="007304AA" w:rsidTr="00434234">
        <w:trPr>
          <w:trHeight w:val="418"/>
        </w:trPr>
        <w:tc>
          <w:tcPr>
            <w:tcW w:w="1541" w:type="dxa"/>
          </w:tcPr>
          <w:p w:rsidR="00434234" w:rsidRPr="007304AA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34234" w:rsidRPr="007304AA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434234" w:rsidRPr="007304AA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434234" w:rsidRPr="00340185" w:rsidRDefault="00434234" w:rsidP="005D5C6B">
            <w:pPr>
              <w:tabs>
                <w:tab w:val="left" w:pos="5123"/>
              </w:tabs>
              <w:ind w:right="-1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340185">
              <w:rPr>
                <w:rFonts w:ascii="Times New Roman" w:eastAsia="Times New Roman" w:hAnsi="Times New Roman" w:cs="Times New Roman"/>
                <w:b/>
              </w:rPr>
              <w:t xml:space="preserve"> Тэффи. «Жизнь и воротник»</w:t>
            </w:r>
            <w:r w:rsidRPr="00340185">
              <w:rPr>
                <w:rFonts w:ascii="Times New Roman" w:eastAsia="Times New Roman" w:hAnsi="Times New Roman" w:cs="Times New Roman"/>
              </w:rPr>
              <w:t xml:space="preserve"> и другие рассказы (</w:t>
            </w:r>
            <w:r w:rsidRPr="00340185">
              <w:rPr>
                <w:rFonts w:ascii="Times New Roman" w:eastAsia="Times New Roman" w:hAnsi="Times New Roman" w:cs="Times New Roman"/>
                <w:b/>
                <w:i/>
                <w:shd w:val="clear" w:color="auto" w:fill="FFFFFF"/>
              </w:rPr>
              <w:t>урок внеклассного чтения</w:t>
            </w:r>
            <w:r w:rsidRPr="00340185">
              <w:rPr>
                <w:rFonts w:ascii="Times New Roman" w:eastAsia="Times New Roman" w:hAnsi="Times New Roman" w:cs="Times New Roman"/>
                <w:shd w:val="clear" w:color="auto" w:fill="FFFFFF"/>
              </w:rPr>
              <w:t>).</w:t>
            </w:r>
          </w:p>
          <w:p w:rsidR="00434234" w:rsidRDefault="00434234" w:rsidP="005D5C6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40185">
              <w:rPr>
                <w:rFonts w:ascii="Times New Roman" w:eastAsia="Times New Roman" w:hAnsi="Times New Roman" w:cs="Times New Roman"/>
              </w:rPr>
              <w:t xml:space="preserve">Сатира и юмор в рассказах. </w:t>
            </w:r>
            <w:r w:rsidRPr="00340185">
              <w:rPr>
                <w:rFonts w:ascii="Times New Roman" w:eastAsia="Times New Roman" w:hAnsi="Times New Roman" w:cs="Times New Roman"/>
                <w:b/>
              </w:rPr>
              <w:t xml:space="preserve">Жанровые разновидности рассказа: </w:t>
            </w:r>
            <w:proofErr w:type="gramStart"/>
            <w:r w:rsidRPr="00340185">
              <w:rPr>
                <w:rFonts w:ascii="Times New Roman" w:eastAsia="Times New Roman" w:hAnsi="Times New Roman" w:cs="Times New Roman"/>
                <w:b/>
              </w:rPr>
              <w:t>юмористический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434234" w:rsidRDefault="00434234" w:rsidP="005D5C6B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8 класс, стр.134—138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  <w:p w:rsidR="00434234" w:rsidRPr="00EB7D6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772" w:type="dxa"/>
          </w:tcPr>
          <w:p w:rsid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статью о писательнице на стр.134-135;</w:t>
            </w:r>
          </w:p>
          <w:p w:rsid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2.прочитайте рассказ «Жизнь и воротник»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стр.135-138;</w:t>
            </w:r>
          </w:p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3.прочитайте по интернету рассказ «Ностальгия»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559" w:type="dxa"/>
          </w:tcPr>
          <w:p w:rsid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 4</w:t>
            </w:r>
          </w:p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299" w:type="dxa"/>
          </w:tcPr>
          <w:p w:rsid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34234" w:rsidRPr="007304AA" w:rsidTr="00434234">
        <w:trPr>
          <w:trHeight w:val="1944"/>
        </w:trPr>
        <w:tc>
          <w:tcPr>
            <w:tcW w:w="1541" w:type="dxa"/>
          </w:tcPr>
          <w:p w:rsidR="00434234" w:rsidRPr="007304AA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  <w:p w:rsidR="00434234" w:rsidRPr="007304AA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</w:p>
          <w:p w:rsidR="00434234" w:rsidRPr="007304AA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434234" w:rsidRPr="00F56837" w:rsidRDefault="00434234" w:rsidP="005D5C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5683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Вводные конструкции.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F5683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Группы вводных слов и вводных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словосочетаний </w:t>
            </w:r>
            <w:r w:rsidRPr="00F5683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по значению</w:t>
            </w:r>
          </w:p>
          <w:p w:rsidR="00434234" w:rsidRPr="008D7CF0" w:rsidRDefault="00434234" w:rsidP="005D5C6B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 язык”, 8 класс, параграф 60, стр.206-207.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772" w:type="dxa"/>
          </w:tcPr>
          <w:p w:rsid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1.внимательно изучите схемы на стр.206 и 207;</w:t>
            </w:r>
          </w:p>
          <w:p w:rsid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2.упр.365(устно по заданию);</w:t>
            </w:r>
          </w:p>
          <w:p w:rsid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3.упр.368(по заданию);</w:t>
            </w:r>
          </w:p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4.упр.369(по заданию).</w:t>
            </w:r>
          </w:p>
        </w:tc>
        <w:tc>
          <w:tcPr>
            <w:tcW w:w="1559" w:type="dxa"/>
          </w:tcPr>
          <w:p w:rsidR="00434234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7</w:t>
            </w:r>
          </w:p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299" w:type="dxa"/>
          </w:tcPr>
          <w:p w:rsidR="00434234" w:rsidRPr="008D7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8D7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8D7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D7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D7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D7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D7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  <w:p w:rsidR="00434234" w:rsidRPr="00150CF0" w:rsidRDefault="00434234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34234" w:rsidRPr="007304AA" w:rsidTr="00434234">
        <w:trPr>
          <w:trHeight w:val="1183"/>
        </w:trPr>
        <w:tc>
          <w:tcPr>
            <w:tcW w:w="1541" w:type="dxa"/>
          </w:tcPr>
          <w:p w:rsidR="00434234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434234" w:rsidRPr="007304AA" w:rsidRDefault="004342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4</w:t>
            </w:r>
          </w:p>
        </w:tc>
        <w:tc>
          <w:tcPr>
            <w:tcW w:w="5633" w:type="dxa"/>
          </w:tcPr>
          <w:p w:rsidR="00434234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  <w:r w:rsidRPr="001865A9">
              <w:rPr>
                <w:rFonts w:ascii="Times New Roman" w:hAnsi="Times New Roman"/>
                <w:sz w:val="24"/>
                <w:szCs w:val="24"/>
              </w:rPr>
              <w:t>Изучающее чтение (Российская система образования)</w:t>
            </w:r>
          </w:p>
          <w:p w:rsidR="00434234" w:rsidRPr="00F72B41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 Английский язык» 8 класс</w:t>
            </w:r>
          </w:p>
        </w:tc>
        <w:tc>
          <w:tcPr>
            <w:tcW w:w="2197" w:type="dxa"/>
          </w:tcPr>
          <w:p w:rsidR="00434234" w:rsidRPr="00F72B41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Контакте</w:t>
            </w:r>
          </w:p>
        </w:tc>
        <w:tc>
          <w:tcPr>
            <w:tcW w:w="2772" w:type="dxa"/>
          </w:tcPr>
          <w:p w:rsidR="00434234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34234" w:rsidRPr="00F72B41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1865A9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1865A9">
              <w:rPr>
                <w:rFonts w:ascii="Times New Roman" w:hAnsi="Times New Roman"/>
                <w:sz w:val="24"/>
                <w:szCs w:val="24"/>
              </w:rPr>
              <w:t xml:space="preserve"> 6 </w:t>
            </w:r>
            <w:proofErr w:type="spellStart"/>
            <w:r w:rsidRPr="001865A9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1865A9">
              <w:rPr>
                <w:rFonts w:ascii="Times New Roman" w:hAnsi="Times New Roman"/>
                <w:sz w:val="24"/>
                <w:szCs w:val="24"/>
              </w:rPr>
              <w:t xml:space="preserve"> 117 проект</w:t>
            </w:r>
          </w:p>
        </w:tc>
        <w:tc>
          <w:tcPr>
            <w:tcW w:w="1559" w:type="dxa"/>
          </w:tcPr>
          <w:p w:rsidR="00434234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34234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№5</w:t>
            </w:r>
          </w:p>
          <w:p w:rsidR="00434234" w:rsidRPr="00F72B41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17.04.2020</w:t>
            </w:r>
          </w:p>
        </w:tc>
        <w:tc>
          <w:tcPr>
            <w:tcW w:w="2299" w:type="dxa"/>
          </w:tcPr>
          <w:p w:rsidR="00434234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34234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434234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34234" w:rsidRPr="00F72B41" w:rsidRDefault="00434234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E3FD4" w:rsidRPr="007304AA" w:rsidRDefault="002E3FD4">
      <w:pPr>
        <w:rPr>
          <w:rFonts w:ascii="Times New Roman" w:hAnsi="Times New Roman" w:cs="Times New Roman"/>
          <w:sz w:val="24"/>
          <w:szCs w:val="24"/>
        </w:rPr>
      </w:pPr>
    </w:p>
    <w:sectPr w:rsidR="002E3FD4" w:rsidRPr="007304AA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086060"/>
    <w:rsid w:val="002E3FD4"/>
    <w:rsid w:val="0034185F"/>
    <w:rsid w:val="00363AD6"/>
    <w:rsid w:val="00434234"/>
    <w:rsid w:val="004574C9"/>
    <w:rsid w:val="005358C6"/>
    <w:rsid w:val="0063464B"/>
    <w:rsid w:val="007304AA"/>
    <w:rsid w:val="00791D10"/>
    <w:rsid w:val="007D1FC9"/>
    <w:rsid w:val="008F5332"/>
    <w:rsid w:val="009B27DD"/>
    <w:rsid w:val="00D80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1125@edu.tatar.ru" TargetMode="External"/><Relationship Id="rId5" Type="http://schemas.openxmlformats.org/officeDocument/2006/relationships/hyperlink" Target="mailto:270700112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4</cp:revision>
  <dcterms:created xsi:type="dcterms:W3CDTF">2020-04-06T18:11:00Z</dcterms:created>
  <dcterms:modified xsi:type="dcterms:W3CDTF">2020-04-13T16:39:00Z</dcterms:modified>
</cp:coreProperties>
</file>